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53" w:rsidRPr="00745F53" w:rsidRDefault="00745F53" w:rsidP="00725C21">
      <w:pPr>
        <w:shd w:val="clear" w:color="auto" w:fill="FFFFFF"/>
        <w:spacing w:after="0" w:line="360" w:lineRule="auto"/>
        <w:jc w:val="both"/>
        <w:outlineLvl w:val="0"/>
        <w:rPr>
          <w:rFonts w:ascii="Helvetica" w:eastAsia="Times New Roman" w:hAnsi="Helvetica" w:cs="Helvetica"/>
          <w:b/>
          <w:bCs/>
          <w:color w:val="000000" w:themeColor="text1"/>
          <w:kern w:val="36"/>
          <w:sz w:val="36"/>
          <w:szCs w:val="36"/>
          <w:lang w:val="en-US" w:eastAsia="fr-FR"/>
        </w:rPr>
      </w:pPr>
      <w:r w:rsidRPr="00745F53">
        <w:rPr>
          <w:rFonts w:ascii="Helvetica" w:eastAsia="Times New Roman" w:hAnsi="Helvetica" w:cs="Helvetica"/>
          <w:b/>
          <w:bCs/>
          <w:color w:val="000000" w:themeColor="text1"/>
          <w:kern w:val="36"/>
          <w:sz w:val="36"/>
          <w:szCs w:val="36"/>
          <w:lang w:val="en-US" w:eastAsia="fr-FR"/>
        </w:rPr>
        <w:t>Tackling cancer burden in low-income and middle-income countries: Morocco as an exemplar</w:t>
      </w:r>
    </w:p>
    <w:p w:rsidR="00745F53" w:rsidRPr="005376E8" w:rsidRDefault="00745F53" w:rsidP="005376E8">
      <w:pPr>
        <w:spacing w:line="360" w:lineRule="auto"/>
        <w:rPr>
          <w:rFonts w:ascii="Helvetica" w:hAnsi="Helvetica" w:cs="Helvetica"/>
          <w:color w:val="000000" w:themeColor="text1"/>
          <w:sz w:val="23"/>
          <w:szCs w:val="23"/>
          <w:shd w:val="clear" w:color="auto" w:fill="FFFFFF"/>
          <w:lang w:val="en-US"/>
        </w:rPr>
      </w:pPr>
    </w:p>
    <w:p w:rsidR="00A77DFC" w:rsidRPr="005376E8" w:rsidRDefault="00745F53" w:rsidP="005376E8">
      <w:pPr>
        <w:spacing w:line="360" w:lineRule="auto"/>
        <w:jc w:val="both"/>
        <w:rPr>
          <w:color w:val="000000" w:themeColor="text1"/>
          <w:lang w:val="en-US"/>
        </w:rPr>
      </w:pPr>
      <w:r w:rsidRPr="005376E8">
        <w:rPr>
          <w:rFonts w:ascii="Helvetica" w:hAnsi="Helvetica" w:cs="Helvetica"/>
          <w:color w:val="000000" w:themeColor="text1"/>
          <w:sz w:val="23"/>
          <w:szCs w:val="23"/>
          <w:shd w:val="clear" w:color="auto" w:fill="FFFFFF"/>
          <w:lang w:val="en-US"/>
        </w:rPr>
        <w:t>Examples of successful implementations of national cancer control plans in low-income or middle-income countries remain rare. Morocco, a country where cancer is already the second leading cause of death after cardiovascular diseases, is one exception in this regard. Population ageing and lifestyle changes are the major drivers that are further increasing the cancer burden in the cou</w:t>
      </w:r>
      <w:bookmarkStart w:id="0" w:name="_GoBack"/>
      <w:bookmarkEnd w:id="0"/>
      <w:r w:rsidRPr="005376E8">
        <w:rPr>
          <w:rFonts w:ascii="Helvetica" w:hAnsi="Helvetica" w:cs="Helvetica"/>
          <w:color w:val="000000" w:themeColor="text1"/>
          <w:sz w:val="23"/>
          <w:szCs w:val="23"/>
          <w:shd w:val="clear" w:color="auto" w:fill="FFFFFF"/>
          <w:lang w:val="en-US"/>
        </w:rPr>
        <w:t xml:space="preserve">ntry. Facing this challenge, the Moroccan Ministry of Health has developed a we l planned and pragmatic National Plan for Cancer Prevention and Control (NPCPC) that, since 2010, has been implemented with government financial support to provide basic cancer care services across the entire range of cancer control. Several features of the development and implementation of the NPCPC and health-care financing in Morocco provide exemplars for other low-income and middle-income countries to follow. Additionally, from the first 5 years of NPCPC, several areas were shown to require further focus through implementation research, notably in strengthening cancer awareness, risk reduction, and the referral pathways for prevention, early detection, treatment, and follow-up care. Working together with a wide range of stakeholders, and engagement with stakeholders outside the health-care system on a more holistic approach can provide further opportunities for the national authorities to build on their successes and </w:t>
      </w:r>
      <w:proofErr w:type="spellStart"/>
      <w:r w:rsidRPr="005376E8">
        <w:rPr>
          <w:rFonts w:ascii="Helvetica" w:hAnsi="Helvetica" w:cs="Helvetica"/>
          <w:color w:val="000000" w:themeColor="text1"/>
          <w:sz w:val="23"/>
          <w:szCs w:val="23"/>
          <w:shd w:val="clear" w:color="auto" w:fill="FFFFFF"/>
          <w:lang w:val="en-US"/>
        </w:rPr>
        <w:t>realise</w:t>
      </w:r>
      <w:proofErr w:type="spellEnd"/>
      <w:r w:rsidRPr="005376E8">
        <w:rPr>
          <w:rFonts w:ascii="Helvetica" w:hAnsi="Helvetica" w:cs="Helvetica"/>
          <w:color w:val="000000" w:themeColor="text1"/>
          <w:sz w:val="23"/>
          <w:szCs w:val="23"/>
          <w:shd w:val="clear" w:color="auto" w:fill="FFFFFF"/>
          <w:lang w:val="en-US"/>
        </w:rPr>
        <w:t xml:space="preserve"> the full potential of present and future cancer control efforts in Morocco.</w:t>
      </w:r>
    </w:p>
    <w:sectPr w:rsidR="00A77DFC" w:rsidRPr="00537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59"/>
    <w:rsid w:val="005376E8"/>
    <w:rsid w:val="00612CBC"/>
    <w:rsid w:val="006E1CA1"/>
    <w:rsid w:val="00725C21"/>
    <w:rsid w:val="00745F53"/>
    <w:rsid w:val="00AD2EDD"/>
    <w:rsid w:val="00AE3059"/>
    <w:rsid w:val="00C46CDA"/>
    <w:rsid w:val="00D91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CD460-5ABD-4281-908E-C7074892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45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5F53"/>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1332</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dc:creator>
  <cp:keywords/>
  <dc:description/>
  <cp:lastModifiedBy>Zineb</cp:lastModifiedBy>
  <cp:revision>7</cp:revision>
  <dcterms:created xsi:type="dcterms:W3CDTF">2018-02-13T14:51:00Z</dcterms:created>
  <dcterms:modified xsi:type="dcterms:W3CDTF">2018-02-13T14:52:00Z</dcterms:modified>
</cp:coreProperties>
</file>